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26525" w:rsidRDefault="00F26525">
      <w:pPr>
        <w:widowControl w:val="0"/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14:paraId="00000002" w14:textId="77777777" w:rsidR="00F26525" w:rsidRDefault="00B00F66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Pályázati felhívás </w:t>
      </w:r>
    </w:p>
    <w:p w14:paraId="00000003" w14:textId="77777777" w:rsidR="00F26525" w:rsidRDefault="00B0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Magyar Egészségügyi Szakdolgozói Kamara által nyilvántartott </w:t>
      </w:r>
    </w:p>
    <w:p w14:paraId="00000004" w14:textId="77777777" w:rsidR="00F26525" w:rsidRDefault="00B0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vizsgafelügyelői névjegyzékbe</w:t>
      </w:r>
    </w:p>
    <w:p w14:paraId="00000005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 szakképzésről szóló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2019. évi LXXX. törvény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100. § (3) b) pontja alapján a gazdasági kamara szakképzési feladatait az egészségügyért felelős miniszter felelősségi körébe tartozó szakmák/szakmairányok esetében 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Magyar Egészségügyi Szakdolgozói Kamara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(a továbbiakban: MESZK) látja el. Kivételt képez ez alól a gyógyszerellátási szakmaterület, mely területen ezen feladatokat a Magyar Gyógyszerészi Kamara végzi.</w:t>
      </w:r>
    </w:p>
    <w:p w14:paraId="00000006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12/2020. (II.7.) Korm. rendelet (a továbbiakban: Szkr.) 272 §. (1) és (3) bekezdése értelmében a szakmai vizsgabizottság három tagból áll, melynek az ellenőrzési feladatokat ellátó tagja felel a szakmai vizsga szabályszerűségéért. A vizsgabizottság ellenőrzési feladatokat ellátó tagját, azaz a vizsgafelügyelőt, a MESZK a szakmai vizsga helyszíne szerint területileg illetékes szervezete útján delegálja.</w:t>
      </w:r>
    </w:p>
    <w:p w14:paraId="00000007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MESZK a hatáskörébe tartozó szakma/szakmairányok tekintetében alakítja ki 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vizsgafelügyelői névjegyzékét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melyre jelen pályázati felhívás alapján lehet jelentkezni a pályázati adatlapon felsorolt:</w:t>
      </w:r>
    </w:p>
    <w:p w14:paraId="00000008" w14:textId="77777777" w:rsidR="00F26525" w:rsidRDefault="00B00F6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Szakmajegyzékben szereplő szakmák szakmai vizsgái</w:t>
      </w:r>
    </w:p>
    <w:p w14:paraId="00000009" w14:textId="77777777" w:rsidR="00F26525" w:rsidRDefault="00B00F66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kifutó rendszerben az Országos Képzési Jegyzékben szereplő szakképesítések iskolai rendszerű szakmai vizsgái</w:t>
      </w:r>
    </w:p>
    <w:p w14:paraId="0000000A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Tájékoztatjuk a pályázókat, hogy a pályázati adatlapon felsorolt szakképesítések megyénként eltérőek lehetnek.</w:t>
      </w:r>
    </w:p>
    <w:p w14:paraId="0000000B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Felhívjuk a pályázók figyelmét, hogy a vizsgafelügyelőknek három évenként kötelező részt vennie a MESZK által szervezett módszertani, szakmai felkészítésen.  </w:t>
      </w:r>
    </w:p>
    <w:p w14:paraId="0000000C" w14:textId="77777777" w:rsidR="00F26525" w:rsidRDefault="00F2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D" w14:textId="77777777" w:rsidR="00F26525" w:rsidRDefault="00B00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pályázaton történő részvétel feltételei:</w:t>
      </w:r>
    </w:p>
    <w:p w14:paraId="0000000E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Az Szkr. 272. § (4) bekezdése alapján a vizsgafelügyelő csak olyan személy lehet, aki a vizsgán megszerezhető szakma/szakmairány oktatásához jogszabályban előírt feltételekkel rendelkezik.</w:t>
      </w:r>
    </w:p>
    <w:p w14:paraId="0000000F" w14:textId="77777777" w:rsidR="00F26525" w:rsidRDefault="00B00F66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vizsgafelügyelői pályázaton az a személy vehet részt, aki</w:t>
      </w:r>
    </w:p>
    <w:p w14:paraId="00000010" w14:textId="77777777" w:rsidR="00F26525" w:rsidRDefault="00B00F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megpályázott szakma/szakmairánynak megfelelő felsőfokú szakirányú szakmai végzettséggel rendelkezik, vagy</w:t>
      </w:r>
    </w:p>
    <w:p w14:paraId="00000011" w14:textId="77777777" w:rsidR="00F26525" w:rsidRDefault="00B00F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felsőfokú végzettséggel és a megpályázott szakma/szakmairánynak megfelelő szakképesítéssel rendelkezik, vagy</w:t>
      </w:r>
    </w:p>
    <w:p w14:paraId="00000012" w14:textId="77777777" w:rsidR="00F26525" w:rsidRDefault="00B00F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középfokú végzettséggel és a megpályázott szakma/szakmairánynak megfelelő szakképesítéssel és mestervizsgával, vagy kamarai gyakorlati oktatói vizsgával, vagy egészségügyi gyakorlatvezető szakképesítéssel, vagy gyakorlati oktató szakképesítéssel rendelkezik,</w:t>
      </w:r>
    </w:p>
    <w:p w14:paraId="00000013" w14:textId="77777777" w:rsidR="00F26525" w:rsidRDefault="00B00F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tíz év egészségügyi ágazatban eltöltött szakmai gyakorlattal rendelkezik,</w:t>
      </w:r>
    </w:p>
    <w:p w14:paraId="00000014" w14:textId="77777777" w:rsidR="00F26525" w:rsidRDefault="00B00F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megpályázott szakma/szakmairány vonatkozásában érvényes működési engedéllyel rendelkezik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00000015" w14:textId="77777777" w:rsidR="00F26525" w:rsidRDefault="00B00F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érvényes MESZK tagsággal rendelkezik,</w:t>
      </w:r>
    </w:p>
    <w:p w14:paraId="00000016" w14:textId="77777777" w:rsidR="00F26525" w:rsidRDefault="00B00F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cselekvőképes,</w:t>
      </w:r>
    </w:p>
    <w:p w14:paraId="00000017" w14:textId="77777777" w:rsidR="00F26525" w:rsidRDefault="00B00F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büntetlen előéletű és nem áll a tevékenység folytatását kizáró foglalkozástól eltiltás hatálya alatt.</w:t>
      </w:r>
    </w:p>
    <w:p w14:paraId="00000018" w14:textId="77777777" w:rsidR="00F26525" w:rsidRDefault="00F26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19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benyújtása:</w:t>
      </w:r>
    </w:p>
    <w:p w14:paraId="0000001A" w14:textId="77777777" w:rsidR="00F26525" w:rsidRDefault="00F2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1B" w14:textId="118D260C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pályázónak a felhívás mellékleteként megjelentetett pályázati adatlapot, illetve a pályázati adatlaphoz tartozó kötelező mellékleteket papír alapon kell benyújtani.</w:t>
      </w:r>
    </w:p>
    <w:p w14:paraId="0000001C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pályázati adatlap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kötelező mellékletei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000001D" w14:textId="77777777" w:rsidR="00F26525" w:rsidRDefault="00B00F6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szakmai önéletrajz (1. melléklet)</w:t>
      </w:r>
    </w:p>
    <w:p w14:paraId="0000001E" w14:textId="77777777" w:rsidR="00F26525" w:rsidRDefault="00B00F6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iskolai végzettséget, szakképzettséget igazoló okiratok másolatai</w:t>
      </w:r>
    </w:p>
    <w:p w14:paraId="0000001F" w14:textId="77777777" w:rsidR="00F26525" w:rsidRDefault="00B00F6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szakmai gyakorlati időről szóló igazolás – munkáltatói igazolás</w:t>
      </w:r>
    </w:p>
    <w:p w14:paraId="00000020" w14:textId="77777777" w:rsidR="00F26525" w:rsidRDefault="00B00F6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MESZK tagság igazolása</w:t>
      </w:r>
    </w:p>
    <w:p w14:paraId="00000021" w14:textId="77777777" w:rsidR="00F26525" w:rsidRDefault="00B00F6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 igazolása (hatósági erkölcsi bizonyítvány)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footnoteReference w:id="2"/>
      </w:r>
    </w:p>
    <w:p w14:paraId="00000022" w14:textId="77777777" w:rsidR="00F26525" w:rsidRDefault="00B00F6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jelentkező szakmai tevékenységét értékelő - legalább két - szakmai ajánlás,</w:t>
      </w:r>
    </w:p>
    <w:p w14:paraId="00000023" w14:textId="259CD3C0" w:rsidR="00F26525" w:rsidRDefault="00B00F6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 nyilatkozata arra vonatkozóan, hogy hozzájárul személyi adatai vizsgafelügyelői névjegyzékben való közzétételéhez, valamint kezeléséhez (</w:t>
      </w:r>
      <w:r w:rsidR="0083483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melléklet)</w:t>
      </w:r>
    </w:p>
    <w:p w14:paraId="00000024" w14:textId="77777777" w:rsidR="00F26525" w:rsidRDefault="00F265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5" w14:textId="77777777" w:rsidR="00F26525" w:rsidRDefault="00B0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Amennyiben a pályázó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rendelkezik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szakgimnáziumban, szakképző iskolában, felnőttképzésben szerzett oktatási tapasztalattal, kérjük, hogy az erről szóló igazoló dokumentumot szintén csatolja pályázatához. </w:t>
      </w:r>
    </w:p>
    <w:p w14:paraId="00000026" w14:textId="77777777" w:rsidR="00F26525" w:rsidRDefault="00F26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7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módja:</w:t>
      </w:r>
    </w:p>
    <w:p w14:paraId="00000028" w14:textId="77777777" w:rsidR="00F26525" w:rsidRDefault="00F26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9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pályázatot írásban, postai úton kérjük benyújtani a pályázó munkahelye szerint illetékes MESZK területi szervezetének címére.</w:t>
      </w:r>
    </w:p>
    <w:p w14:paraId="0000002A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borítékon kérjük tüntesse fel: „Vizsgafelügyelői pályázat”</w:t>
      </w:r>
    </w:p>
    <w:p w14:paraId="0000002B" w14:textId="77777777" w:rsidR="00F26525" w:rsidRDefault="00B00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pályázatokat egy példányban kérjük benyújtani. </w:t>
      </w:r>
    </w:p>
    <w:p w14:paraId="0000002C" w14:textId="77777777" w:rsidR="00F26525" w:rsidRDefault="00F26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D" w14:textId="38625304" w:rsidR="00F26525" w:rsidRDefault="00B00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határideje: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bookmarkStart w:id="1" w:name="_Hlk95221579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pályázatok benyújtása folyamatos, bírálat évente két alkalommal történik</w:t>
      </w:r>
      <w:r w:rsidR="00AF51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F5112">
        <w:rPr>
          <w:rFonts w:ascii="Times New Roman" w:eastAsia="Times New Roman" w:hAnsi="Times New Roman" w:cs="Times New Roman"/>
          <w:sz w:val="24"/>
          <w:szCs w:val="24"/>
        </w:rPr>
        <w:t xml:space="preserve">január 15-én és július 15-én. </w:t>
      </w:r>
      <w:r w:rsidR="00097E04">
        <w:rPr>
          <w:rFonts w:ascii="Times New Roman" w:eastAsia="Times New Roman" w:hAnsi="Times New Roman" w:cs="Times New Roman"/>
          <w:sz w:val="24"/>
          <w:szCs w:val="24"/>
        </w:rPr>
        <w:t>Ettől eltérően</w:t>
      </w:r>
      <w:r w:rsidR="00AF5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E04">
        <w:rPr>
          <w:rFonts w:ascii="Times New Roman" w:eastAsia="Times New Roman" w:hAnsi="Times New Roman" w:cs="Times New Roman"/>
          <w:sz w:val="24"/>
          <w:szCs w:val="24"/>
        </w:rPr>
        <w:t xml:space="preserve">2022-ben, </w:t>
      </w:r>
      <w:r w:rsidR="00AF5112">
        <w:rPr>
          <w:rFonts w:ascii="Times New Roman" w:eastAsia="Times New Roman" w:hAnsi="Times New Roman" w:cs="Times New Roman"/>
          <w:sz w:val="24"/>
          <w:szCs w:val="24"/>
        </w:rPr>
        <w:t>a pályázat kiírásának évében</w:t>
      </w:r>
      <w:r w:rsidR="00097E04">
        <w:rPr>
          <w:rFonts w:ascii="Times New Roman" w:eastAsia="Times New Roman" w:hAnsi="Times New Roman" w:cs="Times New Roman"/>
          <w:sz w:val="24"/>
          <w:szCs w:val="24"/>
        </w:rPr>
        <w:t xml:space="preserve"> az elbírálás</w:t>
      </w:r>
      <w:r w:rsidR="00AF5112">
        <w:rPr>
          <w:rFonts w:ascii="Times New Roman" w:eastAsia="Times New Roman" w:hAnsi="Times New Roman" w:cs="Times New Roman"/>
          <w:sz w:val="24"/>
          <w:szCs w:val="24"/>
        </w:rPr>
        <w:t xml:space="preserve"> április 15. </w:t>
      </w:r>
      <w:r w:rsidR="00097E04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="00322F49">
        <w:rPr>
          <w:rFonts w:ascii="Times New Roman" w:eastAsia="Times New Roman" w:hAnsi="Times New Roman" w:cs="Times New Roman"/>
          <w:sz w:val="24"/>
          <w:szCs w:val="24"/>
        </w:rPr>
        <w:t>július</w:t>
      </w:r>
      <w:r w:rsidR="00097E04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bookmarkEnd w:id="1"/>
    <w:p w14:paraId="0000002E" w14:textId="77777777" w:rsidR="00F26525" w:rsidRDefault="00F265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F" w14:textId="77777777" w:rsidR="00F26525" w:rsidRDefault="00F265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30" w14:textId="77777777" w:rsidR="00F26525" w:rsidRDefault="00B00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pályázattal kapcsolatban további információt nyújt:</w:t>
      </w:r>
    </w:p>
    <w:p w14:paraId="00000031" w14:textId="77777777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pályázattal kapcsolatban további információ a MESZK területi szervezet szakképzési referensétől kérhető. </w:t>
      </w:r>
    </w:p>
    <w:p w14:paraId="00000032" w14:textId="18767748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Területi szakképzési referens neve: </w:t>
      </w:r>
      <w:r w:rsidR="00A2267E">
        <w:rPr>
          <w:rFonts w:ascii="Times New Roman" w:eastAsia="Times New Roman" w:hAnsi="Times New Roman" w:cs="Times New Roman"/>
          <w:color w:val="222222"/>
          <w:sz w:val="24"/>
          <w:szCs w:val="24"/>
        </w:rPr>
        <w:t>Patakiné Ullrich Magdolna</w:t>
      </w:r>
    </w:p>
    <w:p w14:paraId="00000033" w14:textId="5332E2B2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Telefonos elérhetősége: </w:t>
      </w:r>
      <w:r w:rsidR="00A2267E">
        <w:rPr>
          <w:rFonts w:ascii="Times New Roman" w:eastAsia="Times New Roman" w:hAnsi="Times New Roman" w:cs="Times New Roman"/>
          <w:color w:val="222222"/>
          <w:sz w:val="24"/>
          <w:szCs w:val="24"/>
        </w:rPr>
        <w:t>30/516-9021</w:t>
      </w:r>
    </w:p>
    <w:p w14:paraId="00000034" w14:textId="20B8F891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címe: </w:t>
      </w:r>
      <w:r w:rsidR="00A2267E">
        <w:rPr>
          <w:rFonts w:ascii="Times New Roman" w:eastAsia="Times New Roman" w:hAnsi="Times New Roman" w:cs="Times New Roman"/>
          <w:color w:val="222222"/>
          <w:sz w:val="24"/>
          <w:szCs w:val="24"/>
        </w:rPr>
        <w:t>meszkvpszak</w:t>
      </w:r>
      <w:r w:rsidR="00F502C4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="00A2267E">
        <w:rPr>
          <w:rFonts w:ascii="Times New Roman" w:eastAsia="Times New Roman" w:hAnsi="Times New Roman" w:cs="Times New Roman"/>
          <w:color w:val="222222"/>
          <w:sz w:val="24"/>
          <w:szCs w:val="24"/>
        </w:rPr>
        <w:t>epzes@gmail.com</w:t>
      </w:r>
    </w:p>
    <w:p w14:paraId="6A961EE8" w14:textId="77777777" w:rsidR="00A2267E" w:rsidRDefault="00A22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MESZK Veszprém </w:t>
      </w:r>
      <w:r w:rsidR="00B00F66">
        <w:rPr>
          <w:rFonts w:ascii="Times New Roman" w:eastAsia="Times New Roman" w:hAnsi="Times New Roman" w:cs="Times New Roman"/>
          <w:color w:val="222222"/>
          <w:sz w:val="24"/>
          <w:szCs w:val="24"/>
        </w:rPr>
        <w:t>Megye Területi Szervezet</w:t>
      </w:r>
    </w:p>
    <w:p w14:paraId="00000035" w14:textId="31C10F94" w:rsidR="00F26525" w:rsidRDefault="00B0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levelezési címe: </w:t>
      </w:r>
      <w:r w:rsidR="00A2267E">
        <w:rPr>
          <w:rFonts w:ascii="Times New Roman" w:eastAsia="Times New Roman" w:hAnsi="Times New Roman" w:cs="Times New Roman"/>
          <w:color w:val="222222"/>
          <w:sz w:val="24"/>
          <w:szCs w:val="24"/>
        </w:rPr>
        <w:t>8200. Veszprém, Kossuth u.10.</w:t>
      </w:r>
    </w:p>
    <w:p w14:paraId="00000036" w14:textId="77777777" w:rsidR="00F26525" w:rsidRDefault="00F26525">
      <w:pPr>
        <w:rPr>
          <w:rFonts w:ascii="Trebuchet MS" w:eastAsia="Trebuchet MS" w:hAnsi="Trebuchet MS" w:cs="Trebuchet MS"/>
          <w:color w:val="222222"/>
        </w:rPr>
      </w:pPr>
    </w:p>
    <w:p w14:paraId="00000037" w14:textId="77777777" w:rsidR="00F26525" w:rsidRDefault="00F26525"/>
    <w:sectPr w:rsidR="00F265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A085" w14:textId="77777777" w:rsidR="00936A8A" w:rsidRDefault="00936A8A">
      <w:pPr>
        <w:spacing w:after="0" w:line="240" w:lineRule="auto"/>
      </w:pPr>
      <w:r>
        <w:separator/>
      </w:r>
    </w:p>
  </w:endnote>
  <w:endnote w:type="continuationSeparator" w:id="0">
    <w:p w14:paraId="5981CB79" w14:textId="77777777" w:rsidR="00936A8A" w:rsidRDefault="009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F26525" w:rsidRDefault="00F26525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1522" w14:textId="77777777" w:rsidR="00936A8A" w:rsidRDefault="00936A8A">
      <w:pPr>
        <w:spacing w:after="0" w:line="240" w:lineRule="auto"/>
      </w:pPr>
      <w:r>
        <w:separator/>
      </w:r>
    </w:p>
  </w:footnote>
  <w:footnote w:type="continuationSeparator" w:id="0">
    <w:p w14:paraId="6F89D3E4" w14:textId="77777777" w:rsidR="00936A8A" w:rsidRDefault="00936A8A">
      <w:pPr>
        <w:spacing w:after="0" w:line="240" w:lineRule="auto"/>
      </w:pPr>
      <w:r>
        <w:continuationSeparator/>
      </w:r>
    </w:p>
  </w:footnote>
  <w:footnote w:id="1">
    <w:p w14:paraId="0000003A" w14:textId="77777777" w:rsidR="00F26525" w:rsidRDefault="00B00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Kormány 500/2020. (XI. 13.) Korm. rendelete értelmében, ha az egészségügyi dolgozó működési nyilvántartásának érvényességi ideje 2020. november 4-én, vagy azt követően, a Kormány által kihirdetett, jelenleg hatályos veszélyhelyzet időtartama alatt jár le, a nyilvántartás érvényességi ideje a veszélyhelyzet megszűnését követő 60 napig érvényes.</w:t>
      </w:r>
    </w:p>
  </w:footnote>
  <w:footnote w:id="2">
    <w:p w14:paraId="0000003B" w14:textId="77777777" w:rsidR="00F26525" w:rsidRDefault="00B00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Nem szükséges az erkölcsi bizonyítvány csatolása annak, akinél jogszabály rendelkezése alapján a büntetlenség az alkalmazás és a foglalkoztatás előfeltétele, és akinek a munkáltatója ezt igazolja.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06C95" w14:textId="795CA749" w:rsidR="00834838" w:rsidRDefault="00EE5E49" w:rsidP="008348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5BDAAC8A" wp14:editId="728A9281">
          <wp:simplePos x="0" y="0"/>
          <wp:positionH relativeFrom="margin">
            <wp:align>right</wp:align>
          </wp:positionH>
          <wp:positionV relativeFrom="paragraph">
            <wp:posOffset>-291190</wp:posOffset>
          </wp:positionV>
          <wp:extent cx="762000" cy="739140"/>
          <wp:effectExtent l="0" t="0" r="0" b="381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838">
      <w:rPr>
        <w:rFonts w:ascii="Times New Roman" w:eastAsia="Times New Roman" w:hAnsi="Times New Roman" w:cs="Times New Roman"/>
        <w:color w:val="000000"/>
        <w:sz w:val="20"/>
        <w:szCs w:val="20"/>
      </w:rPr>
      <w:t>Verzió 01</w:t>
    </w:r>
  </w:p>
  <w:p w14:paraId="4E626F10" w14:textId="52094356" w:rsidR="00834838" w:rsidRDefault="00834838" w:rsidP="008348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Érvényes: 2022. 02. </w:t>
    </w:r>
    <w:r w:rsidR="009F2EC2">
      <w:rPr>
        <w:rFonts w:ascii="Times New Roman" w:eastAsia="Times New Roman" w:hAnsi="Times New Roman" w:cs="Times New Roman"/>
        <w:color w:val="000000"/>
        <w:sz w:val="20"/>
        <w:szCs w:val="20"/>
      </w:rPr>
      <w:t>09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</w:t>
    </w:r>
    <w:r w:rsidR="00EE5E49" w:rsidRPr="00EE5E49">
      <w:rPr>
        <w:rFonts w:ascii="Arial" w:hAnsi="Arial" w:cs="Arial"/>
        <w:noProof/>
        <w:sz w:val="20"/>
      </w:rPr>
      <w:t xml:space="preserve"> </w:t>
    </w:r>
  </w:p>
  <w:p w14:paraId="00000038" w14:textId="77777777" w:rsidR="00F26525" w:rsidRPr="00834838" w:rsidRDefault="00F26525" w:rsidP="008348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760"/>
    <w:multiLevelType w:val="multilevel"/>
    <w:tmpl w:val="C93EFA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E1967"/>
    <w:multiLevelType w:val="multilevel"/>
    <w:tmpl w:val="8D78C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D27B21"/>
    <w:multiLevelType w:val="multilevel"/>
    <w:tmpl w:val="E3DA9F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C5641A"/>
    <w:multiLevelType w:val="multilevel"/>
    <w:tmpl w:val="F6B412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25"/>
    <w:rsid w:val="00097E04"/>
    <w:rsid w:val="002113D4"/>
    <w:rsid w:val="002F426F"/>
    <w:rsid w:val="00322F49"/>
    <w:rsid w:val="00773713"/>
    <w:rsid w:val="00803DD7"/>
    <w:rsid w:val="00834838"/>
    <w:rsid w:val="00936A8A"/>
    <w:rsid w:val="009F2EC2"/>
    <w:rsid w:val="00A2267E"/>
    <w:rsid w:val="00AF5112"/>
    <w:rsid w:val="00B00F66"/>
    <w:rsid w:val="00B020BB"/>
    <w:rsid w:val="00DE68C3"/>
    <w:rsid w:val="00E11DCB"/>
    <w:rsid w:val="00EE5E49"/>
    <w:rsid w:val="00F26525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05C0"/>
  <w15:docId w15:val="{9779CA91-4962-475B-B4D5-2584114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zvegtrzs">
    <w:name w:val="Body Text"/>
    <w:basedOn w:val="Norml"/>
    <w:link w:val="SzvegtrzsChar"/>
    <w:uiPriority w:val="99"/>
    <w:semiHidden/>
    <w:unhideWhenUsed/>
    <w:rsid w:val="001149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49C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83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838"/>
  </w:style>
  <w:style w:type="paragraph" w:styleId="llb">
    <w:name w:val="footer"/>
    <w:basedOn w:val="Norml"/>
    <w:link w:val="llbChar"/>
    <w:uiPriority w:val="99"/>
    <w:unhideWhenUsed/>
    <w:rsid w:val="0083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Q3YOdOrHrORmMa4AgBnti5GfQ==">AMUW2mVObQC9r36GX8UaZES56jtWhNoAZqevxzHRNYQldAmnL2pKFCP/CmqAJKyROCSxz5vNr0lKFTxKKeM0tDersgNhPXycS9Nii030TZjapSmQKnNKYJY=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3921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Farkas  Evelin</dc:creator>
  <cp:lastModifiedBy>Microsoft-fiók</cp:lastModifiedBy>
  <cp:revision>2</cp:revision>
  <dcterms:created xsi:type="dcterms:W3CDTF">2022-03-10T09:37:00Z</dcterms:created>
  <dcterms:modified xsi:type="dcterms:W3CDTF">2022-03-10T09:37:00Z</dcterms:modified>
</cp:coreProperties>
</file>